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4F6531"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13AAE4A8" w14:textId="77777777" w:rsidR="001B50B9" w:rsidRPr="001B50B9" w:rsidRDefault="001B50B9" w:rsidP="001B50B9">
            <w:pPr>
              <w:spacing w:before="120" w:after="240" w:line="276" w:lineRule="auto"/>
              <w:jc w:val="both"/>
              <w:rPr>
                <w:rFonts w:ascii="Calibri" w:eastAsia="Calibri" w:hAnsi="Calibri" w:cs="Calibri"/>
                <w:b/>
                <w:bCs/>
                <w:sz w:val="22"/>
                <w:szCs w:val="22"/>
                <w:lang w:val="it-IT"/>
              </w:rPr>
            </w:pPr>
            <w:r w:rsidRPr="001B50B9">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3.1 “</w:t>
            </w:r>
            <w:r w:rsidRPr="001B50B9">
              <w:rPr>
                <w:rFonts w:ascii="Calibri" w:eastAsia="Calibri" w:hAnsi="Calibri" w:cs="Calibri"/>
                <w:b/>
                <w:bCs/>
                <w:i/>
                <w:iCs/>
                <w:sz w:val="22"/>
                <w:szCs w:val="22"/>
                <w:lang w:val="it-IT"/>
              </w:rPr>
              <w:t>Nuove competenze e nuovi linguaggi</w:t>
            </w:r>
            <w:r w:rsidRPr="001B50B9">
              <w:rPr>
                <w:rFonts w:ascii="Calibri" w:eastAsia="Calibri" w:hAnsi="Calibri" w:cs="Calibri"/>
                <w:b/>
                <w:bCs/>
                <w:sz w:val="22"/>
                <w:szCs w:val="22"/>
                <w:lang w:val="it-IT"/>
              </w:rPr>
              <w:t xml:space="preserve">”, finanziato dall’Unione europea – </w:t>
            </w:r>
            <w:r w:rsidRPr="001B50B9">
              <w:rPr>
                <w:rFonts w:ascii="Calibri" w:eastAsia="Calibri" w:hAnsi="Calibri" w:cs="Calibri"/>
                <w:b/>
                <w:bCs/>
                <w:i/>
                <w:iCs/>
                <w:sz w:val="22"/>
                <w:szCs w:val="22"/>
                <w:lang w:val="it-IT"/>
              </w:rPr>
              <w:t>Next Generation EU</w:t>
            </w:r>
            <w:r w:rsidRPr="001B50B9">
              <w:rPr>
                <w:rFonts w:ascii="Calibri" w:eastAsia="Calibri" w:hAnsi="Calibri" w:cs="Calibri"/>
                <w:b/>
                <w:bCs/>
                <w:sz w:val="22"/>
                <w:szCs w:val="22"/>
                <w:lang w:val="it-IT"/>
              </w:rPr>
              <w:t xml:space="preserve"> – “</w:t>
            </w:r>
            <w:r w:rsidRPr="001B50B9">
              <w:rPr>
                <w:rFonts w:ascii="Calibri" w:eastAsia="Calibri" w:hAnsi="Calibri" w:cs="Calibri"/>
                <w:b/>
                <w:bCs/>
                <w:i/>
                <w:iCs/>
                <w:sz w:val="22"/>
                <w:szCs w:val="22"/>
                <w:lang w:val="it-IT"/>
              </w:rPr>
              <w:t>Azioni di potenziamento delle competenze STEM e multilinguistiche</w:t>
            </w:r>
            <w:r w:rsidRPr="001B50B9">
              <w:rPr>
                <w:rFonts w:ascii="Calibri" w:eastAsia="Calibri" w:hAnsi="Calibri" w:cs="Calibri"/>
                <w:b/>
                <w:bCs/>
                <w:sz w:val="22"/>
                <w:szCs w:val="22"/>
                <w:lang w:val="it-IT"/>
              </w:rPr>
              <w:t>”</w:t>
            </w:r>
          </w:p>
          <w:p w14:paraId="1E12C512" w14:textId="77777777" w:rsidR="001B50B9" w:rsidRPr="001B50B9" w:rsidRDefault="001B50B9" w:rsidP="001B50B9">
            <w:pPr>
              <w:spacing w:before="120" w:after="240" w:line="276" w:lineRule="auto"/>
              <w:jc w:val="both"/>
              <w:rPr>
                <w:rFonts w:ascii="Calibri" w:eastAsia="Calibri" w:hAnsi="Calibri" w:cs="Calibri"/>
                <w:b/>
                <w:bCs/>
                <w:i/>
                <w:iCs/>
                <w:sz w:val="22"/>
                <w:szCs w:val="22"/>
                <w:lang w:val="it-IT"/>
              </w:rPr>
            </w:pPr>
            <w:r w:rsidRPr="001B50B9">
              <w:rPr>
                <w:rFonts w:ascii="Calibri" w:eastAsia="Calibri" w:hAnsi="Calibri" w:cs="Calibri"/>
                <w:b/>
                <w:bCs/>
                <w:sz w:val="22"/>
                <w:szCs w:val="22"/>
                <w:lang w:val="it-IT"/>
              </w:rPr>
              <w:t xml:space="preserve">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0394A8CD" w14:textId="511EF451" w:rsidR="007329F9" w:rsidRDefault="001B50B9" w:rsidP="001B50B9">
            <w:pPr>
              <w:spacing w:before="120" w:after="240" w:line="276" w:lineRule="auto"/>
              <w:jc w:val="center"/>
              <w:rPr>
                <w:rFonts w:asciiTheme="minorHAnsi" w:hAnsiTheme="minorHAnsi" w:cstheme="minorHAnsi"/>
                <w:b/>
                <w:bCs/>
                <w:sz w:val="22"/>
                <w:szCs w:val="22"/>
                <w:lang w:val="it-IT"/>
              </w:rPr>
            </w:pPr>
            <w:r w:rsidRPr="001B50B9">
              <w:rPr>
                <w:rFonts w:ascii="Calibri" w:eastAsia="Calibri" w:hAnsi="Calibri" w:cs="Calibri"/>
                <w:b/>
                <w:bCs/>
                <w:sz w:val="22"/>
                <w:szCs w:val="22"/>
                <w:lang w:val="it-IT"/>
              </w:rPr>
              <w:t>Intervento B: Realizzazione di percorsi formativi di lingua e di metodologia di durata annuale, finalizzati al potenziamento delle competenze linguistiche dei docenti in servizio e al miglioramento delle loro competenze metodologiche di insegnamento.</w:t>
            </w:r>
          </w:p>
          <w:p w14:paraId="6A78D9D2" w14:textId="77777777" w:rsidR="00B60399" w:rsidRPr="001B50B9" w:rsidRDefault="00B60399" w:rsidP="00B60399">
            <w:pPr>
              <w:spacing w:before="120"/>
              <w:jc w:val="center"/>
              <w:rPr>
                <w:rFonts w:asciiTheme="minorHAnsi" w:hAnsiTheme="minorHAnsi" w:cstheme="minorHAnsi"/>
                <w:b/>
                <w:bCs/>
                <w:lang w:val="it-IT"/>
              </w:rPr>
            </w:pPr>
            <w:r w:rsidRPr="001B50B9">
              <w:rPr>
                <w:rFonts w:asciiTheme="minorHAnsi" w:hAnsiTheme="minorHAnsi" w:cstheme="minorHAnsi"/>
                <w:b/>
                <w:bCs/>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7337F308" w:rsidR="00F6665D" w:rsidRPr="009D3810" w:rsidRDefault="0015477D" w:rsidP="001B50B9">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 xml:space="preserve">di </w:t>
      </w:r>
      <w:r w:rsidR="00277C93">
        <w:rPr>
          <w:rFonts w:asciiTheme="minorHAnsi" w:hAnsiTheme="minorHAnsi" w:cstheme="minorHAnsi"/>
          <w:sz w:val="22"/>
          <w:szCs w:val="22"/>
          <w:lang w:val="it-IT"/>
        </w:rPr>
        <w:t xml:space="preserve">Tutor per i percorsi di formazione di lingua inglese previsti dal progetto PNRR </w:t>
      </w:r>
      <w:r w:rsidR="00C22898" w:rsidRPr="00C22898">
        <w:rPr>
          <w:rFonts w:asciiTheme="minorHAnsi" w:hAnsiTheme="minorHAnsi" w:cstheme="minorHAnsi"/>
          <w:sz w:val="22"/>
          <w:szCs w:val="22"/>
          <w:lang w:val="it-IT"/>
        </w:rPr>
        <w:t xml:space="preserve">M4C1I3.1-2023-1143-P-27970 </w:t>
      </w:r>
      <w:r w:rsidR="00C22898">
        <w:rPr>
          <w:rFonts w:asciiTheme="minorHAnsi" w:hAnsiTheme="minorHAnsi" w:cstheme="minorHAnsi"/>
          <w:sz w:val="22"/>
          <w:szCs w:val="22"/>
          <w:lang w:val="it-IT"/>
        </w:rPr>
        <w:t>“</w:t>
      </w:r>
      <w:r w:rsidR="00C22898" w:rsidRPr="00D21CC4">
        <w:rPr>
          <w:rFonts w:asciiTheme="minorHAnsi" w:hAnsiTheme="minorHAnsi" w:cstheme="minorHAnsi"/>
          <w:i/>
          <w:iCs/>
          <w:sz w:val="22"/>
          <w:szCs w:val="22"/>
          <w:lang w:val="it-IT"/>
        </w:rPr>
        <w:t>Tecnologie e linguaggi per il futuro</w:t>
      </w:r>
      <w:proofErr w:type="gramStart"/>
      <w:r w:rsidR="00C22898">
        <w:rPr>
          <w:rFonts w:asciiTheme="minorHAnsi" w:hAnsiTheme="minorHAnsi" w:cstheme="minorHAnsi"/>
          <w:sz w:val="22"/>
          <w:szCs w:val="22"/>
          <w:lang w:val="it-IT"/>
        </w:rPr>
        <w:t>”</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CUP</w:t>
      </w:r>
      <w:proofErr w:type="gramEnd"/>
      <w:r w:rsidR="001B50B9" w:rsidRPr="001B50B9">
        <w:rPr>
          <w:rFonts w:asciiTheme="minorHAnsi" w:hAnsiTheme="minorHAnsi" w:cstheme="minorHAnsi"/>
          <w:sz w:val="22"/>
          <w:szCs w:val="22"/>
          <w:lang w:val="it-IT"/>
        </w:rPr>
        <w:t>: D64D23002600006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Luogo e </w:t>
      </w:r>
      <w:proofErr w:type="gramStart"/>
      <w:r>
        <w:rPr>
          <w:rFonts w:asciiTheme="minorHAnsi" w:hAnsiTheme="minorHAnsi" w:cstheme="minorHAnsi"/>
          <w:sz w:val="22"/>
          <w:szCs w:val="22"/>
        </w:rPr>
        <w:t>data  _</w:t>
      </w:r>
      <w:proofErr w:type="gramEnd"/>
      <w:r>
        <w:rPr>
          <w:rFonts w:asciiTheme="minorHAnsi" w:hAnsiTheme="minorHAnsi" w:cstheme="minorHAnsi"/>
          <w:sz w:val="22"/>
          <w:szCs w:val="22"/>
        </w:rPr>
        <w:t>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51ABD" w14:textId="77777777" w:rsidR="0098343C" w:rsidRDefault="0098343C" w:rsidP="002C0B2B">
      <w:r>
        <w:separator/>
      </w:r>
    </w:p>
  </w:endnote>
  <w:endnote w:type="continuationSeparator" w:id="0">
    <w:p w14:paraId="5747E184" w14:textId="77777777" w:rsidR="0098343C" w:rsidRDefault="0098343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D23084">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4F6531"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42676" w14:textId="77777777" w:rsidR="0098343C" w:rsidRDefault="0098343C" w:rsidP="002C0B2B">
      <w:r>
        <w:separator/>
      </w:r>
    </w:p>
  </w:footnote>
  <w:footnote w:type="continuationSeparator" w:id="0">
    <w:p w14:paraId="4F8354AC" w14:textId="77777777" w:rsidR="0098343C" w:rsidRDefault="0098343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911624955">
    <w:abstractNumId w:val="2"/>
  </w:num>
  <w:num w:numId="2" w16cid:durableId="1514804806">
    <w:abstractNumId w:val="12"/>
  </w:num>
  <w:num w:numId="3" w16cid:durableId="1605189585">
    <w:abstractNumId w:val="1"/>
  </w:num>
  <w:num w:numId="4" w16cid:durableId="1646084672">
    <w:abstractNumId w:val="7"/>
  </w:num>
  <w:num w:numId="5" w16cid:durableId="138887801">
    <w:abstractNumId w:val="4"/>
  </w:num>
  <w:num w:numId="6" w16cid:durableId="41252236">
    <w:abstractNumId w:val="11"/>
  </w:num>
  <w:num w:numId="7" w16cid:durableId="947276979">
    <w:abstractNumId w:val="13"/>
  </w:num>
  <w:num w:numId="8" w16cid:durableId="633369766">
    <w:abstractNumId w:val="0"/>
  </w:num>
  <w:num w:numId="9" w16cid:durableId="1584103092">
    <w:abstractNumId w:val="5"/>
  </w:num>
  <w:num w:numId="10" w16cid:durableId="1960915544">
    <w:abstractNumId w:val="3"/>
  </w:num>
  <w:num w:numId="11" w16cid:durableId="703091471">
    <w:abstractNumId w:val="8"/>
  </w:num>
  <w:num w:numId="12" w16cid:durableId="247547845">
    <w:abstractNumId w:val="6"/>
  </w:num>
  <w:num w:numId="13" w16cid:durableId="32506950">
    <w:abstractNumId w:val="9"/>
  </w:num>
  <w:num w:numId="14" w16cid:durableId="1328091171">
    <w:abstractNumId w:val="6"/>
  </w:num>
  <w:num w:numId="15" w16cid:durableId="85002029">
    <w:abstractNumId w:val="6"/>
  </w:num>
  <w:num w:numId="16" w16cid:durableId="937909182">
    <w:abstractNumId w:val="6"/>
  </w:num>
  <w:num w:numId="17" w16cid:durableId="218250149">
    <w:abstractNumId w:val="6"/>
  </w:num>
  <w:num w:numId="18" w16cid:durableId="833883085">
    <w:abstractNumId w:val="6"/>
  </w:num>
  <w:num w:numId="19" w16cid:durableId="1680810366">
    <w:abstractNumId w:val="6"/>
  </w:num>
  <w:num w:numId="20" w16cid:durableId="574123964">
    <w:abstractNumId w:val="6"/>
  </w:num>
  <w:num w:numId="21" w16cid:durableId="580142100">
    <w:abstractNumId w:val="6"/>
  </w:num>
  <w:num w:numId="22" w16cid:durableId="1312294773">
    <w:abstractNumId w:val="6"/>
  </w:num>
  <w:num w:numId="23" w16cid:durableId="249313938">
    <w:abstractNumId w:val="6"/>
  </w:num>
  <w:num w:numId="24" w16cid:durableId="1797791860">
    <w:abstractNumId w:val="6"/>
  </w:num>
  <w:num w:numId="25" w16cid:durableId="1994672329">
    <w:abstractNumId w:val="6"/>
  </w:num>
  <w:num w:numId="26" w16cid:durableId="410665481">
    <w:abstractNumId w:val="10"/>
  </w:num>
  <w:num w:numId="27" w16cid:durableId="869613209">
    <w:abstractNumId w:val="6"/>
  </w:num>
  <w:num w:numId="28" w16cid:durableId="1616643918">
    <w:abstractNumId w:val="6"/>
  </w:num>
  <w:num w:numId="29" w16cid:durableId="734468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2898"/>
    <w:rsid w:val="00C27D8D"/>
    <w:rsid w:val="00C7410A"/>
    <w:rsid w:val="00C8299C"/>
    <w:rsid w:val="00C96098"/>
    <w:rsid w:val="00CB2D92"/>
    <w:rsid w:val="00CB4B58"/>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C1A692"/>
  <w15:docId w15:val="{8024418D-911D-4878-9FCC-17BC2C22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72661-1514-4E4B-B427-2B770C99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737</Words>
  <Characters>4205</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9</cp:revision>
  <dcterms:created xsi:type="dcterms:W3CDTF">2023-12-05T17:53:00Z</dcterms:created>
  <dcterms:modified xsi:type="dcterms:W3CDTF">2024-10-22T16:23:00Z</dcterms:modified>
</cp:coreProperties>
</file>