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CD483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251F292F" w14:textId="77777777" w:rsidR="00CD4832" w:rsidRPr="00CD4832" w:rsidRDefault="00CD4832" w:rsidP="00CD4832">
            <w:pPr>
              <w:spacing w:before="120" w:after="240" w:line="276" w:lineRule="auto"/>
              <w:jc w:val="both"/>
              <w:rPr>
                <w:rFonts w:ascii="Calibri" w:eastAsia="Calibri" w:hAnsi="Calibri" w:cs="Calibri"/>
                <w:b/>
                <w:bCs/>
                <w:sz w:val="22"/>
                <w:szCs w:val="22"/>
                <w:lang w:val="it-IT"/>
              </w:rPr>
            </w:pPr>
            <w:r w:rsidRPr="00CD4832">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2.1 “</w:t>
            </w:r>
            <w:r w:rsidRPr="00CD4832">
              <w:rPr>
                <w:rFonts w:ascii="Calibri" w:eastAsia="Calibri" w:hAnsi="Calibri" w:cs="Calibri"/>
                <w:b/>
                <w:bCs/>
                <w:i/>
                <w:iCs/>
                <w:sz w:val="22"/>
                <w:szCs w:val="22"/>
                <w:lang w:val="it-IT"/>
              </w:rPr>
              <w:t>Didattica digitale integrata e formazione alla transizione digitale per il personale scolastico</w:t>
            </w:r>
            <w:r w:rsidRPr="00CD4832">
              <w:rPr>
                <w:rFonts w:ascii="Calibri" w:eastAsia="Calibri" w:hAnsi="Calibri" w:cs="Calibri"/>
                <w:b/>
                <w:bCs/>
                <w:sz w:val="22"/>
                <w:szCs w:val="22"/>
                <w:lang w:val="it-IT"/>
              </w:rPr>
              <w:t xml:space="preserve">”, finanziato dall’Unione europea – </w:t>
            </w:r>
            <w:proofErr w:type="spellStart"/>
            <w:r w:rsidRPr="00CD4832">
              <w:rPr>
                <w:rFonts w:ascii="Calibri" w:eastAsia="Calibri" w:hAnsi="Calibri" w:cs="Calibri"/>
                <w:b/>
                <w:bCs/>
                <w:i/>
                <w:iCs/>
                <w:sz w:val="22"/>
                <w:szCs w:val="22"/>
                <w:lang w:val="it-IT"/>
              </w:rPr>
              <w:t>Next</w:t>
            </w:r>
            <w:proofErr w:type="spellEnd"/>
            <w:r w:rsidRPr="00CD4832">
              <w:rPr>
                <w:rFonts w:ascii="Calibri" w:eastAsia="Calibri" w:hAnsi="Calibri" w:cs="Calibri"/>
                <w:b/>
                <w:bCs/>
                <w:i/>
                <w:iCs/>
                <w:sz w:val="22"/>
                <w:szCs w:val="22"/>
                <w:lang w:val="it-IT"/>
              </w:rPr>
              <w:t xml:space="preserve"> Generation EU</w:t>
            </w:r>
            <w:r w:rsidRPr="00CD4832">
              <w:rPr>
                <w:rFonts w:ascii="Calibri" w:eastAsia="Calibri" w:hAnsi="Calibri" w:cs="Calibri"/>
                <w:b/>
                <w:bCs/>
                <w:sz w:val="22"/>
                <w:szCs w:val="22"/>
                <w:lang w:val="it-IT"/>
              </w:rPr>
              <w:t xml:space="preserve"> – “</w:t>
            </w:r>
            <w:r w:rsidRPr="00CD4832">
              <w:rPr>
                <w:rFonts w:ascii="Calibri" w:eastAsia="Calibri" w:hAnsi="Calibri" w:cs="Calibri"/>
                <w:b/>
                <w:bCs/>
                <w:i/>
                <w:iCs/>
                <w:sz w:val="22"/>
                <w:szCs w:val="22"/>
                <w:lang w:val="it-IT"/>
              </w:rPr>
              <w:t>Formazione del personale scolastico per la transizione digitale</w:t>
            </w:r>
            <w:r w:rsidRPr="00CD4832">
              <w:rPr>
                <w:rFonts w:ascii="Calibri" w:eastAsia="Calibri" w:hAnsi="Calibri" w:cs="Calibri"/>
                <w:b/>
                <w:bCs/>
                <w:sz w:val="22"/>
                <w:szCs w:val="22"/>
                <w:lang w:val="it-IT"/>
              </w:rPr>
              <w:t>”.</w:t>
            </w:r>
          </w:p>
          <w:p w14:paraId="377BBB4E" w14:textId="77777777" w:rsidR="00CD4832" w:rsidRPr="00CD4832" w:rsidRDefault="00CD4832" w:rsidP="00CD4832">
            <w:pPr>
              <w:spacing w:after="40" w:line="259" w:lineRule="auto"/>
              <w:jc w:val="center"/>
              <w:rPr>
                <w:rFonts w:ascii="Calibri" w:eastAsia="Calibri" w:hAnsi="Calibri"/>
                <w:b/>
                <w:bCs/>
                <w:sz w:val="22"/>
                <w:szCs w:val="22"/>
                <w:lang w:val="it-IT"/>
              </w:rPr>
            </w:pPr>
            <w:r w:rsidRPr="00CD4832">
              <w:rPr>
                <w:rFonts w:ascii="Calibri" w:eastAsia="Calibri" w:hAnsi="Calibri" w:cs="Calibri"/>
                <w:b/>
                <w:bCs/>
                <w:sz w:val="22"/>
                <w:szCs w:val="22"/>
                <w:lang w:val="it-IT"/>
              </w:rPr>
              <w:t>Formazione del personale scolastico per la transizione digitale</w:t>
            </w:r>
          </w:p>
          <w:p w14:paraId="20CD60E7" w14:textId="77777777" w:rsidR="00CD4832" w:rsidRPr="00CD4832" w:rsidRDefault="00CD4832" w:rsidP="00CD4832">
            <w:pPr>
              <w:spacing w:after="40" w:line="259" w:lineRule="auto"/>
              <w:jc w:val="center"/>
              <w:rPr>
                <w:rFonts w:ascii="Calibri" w:eastAsia="Calibri" w:hAnsi="Calibri"/>
                <w:b/>
                <w:bCs/>
                <w:sz w:val="22"/>
                <w:szCs w:val="22"/>
                <w:lang w:val="it-IT"/>
              </w:rPr>
            </w:pPr>
            <w:r w:rsidRPr="00CD4832">
              <w:rPr>
                <w:rFonts w:ascii="Calibri" w:eastAsia="Calibri" w:hAnsi="Calibri"/>
                <w:b/>
                <w:bCs/>
                <w:sz w:val="22"/>
                <w:szCs w:val="22"/>
                <w:lang w:val="it-IT"/>
              </w:rPr>
              <w:t>(D.M. n. 66/2023)</w:t>
            </w:r>
          </w:p>
          <w:p w14:paraId="367B5B65" w14:textId="77777777" w:rsidR="00CD4832" w:rsidRDefault="00CD4832" w:rsidP="00DB4C6D">
            <w:pPr>
              <w:spacing w:beforeLines="60" w:before="144" w:afterLines="60" w:after="144" w:line="276" w:lineRule="auto"/>
              <w:jc w:val="center"/>
              <w:rPr>
                <w:rFonts w:asciiTheme="minorHAnsi" w:hAnsiTheme="minorHAnsi" w:cstheme="minorHAnsi"/>
                <w:b/>
                <w:bCs/>
                <w:sz w:val="22"/>
                <w:szCs w:val="22"/>
                <w:u w:val="single"/>
                <w:lang w:val="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129583B8" w:rsidR="00F6665D" w:rsidRPr="009D3810" w:rsidRDefault="0015477D" w:rsidP="00CD4832">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 xml:space="preserve">di </w:t>
      </w:r>
      <w:r w:rsidR="00CD4832">
        <w:rPr>
          <w:rFonts w:asciiTheme="minorHAnsi" w:hAnsiTheme="minorHAnsi" w:cstheme="minorHAnsi"/>
          <w:sz w:val="22"/>
          <w:szCs w:val="22"/>
          <w:lang w:val="it-IT"/>
        </w:rPr>
        <w:t xml:space="preserve">docente </w:t>
      </w:r>
      <w:r w:rsidR="00277C93">
        <w:rPr>
          <w:rFonts w:asciiTheme="minorHAnsi" w:hAnsiTheme="minorHAnsi" w:cstheme="minorHAnsi"/>
          <w:sz w:val="22"/>
          <w:szCs w:val="22"/>
          <w:lang w:val="it-IT"/>
        </w:rPr>
        <w:t xml:space="preserve">per i </w:t>
      </w:r>
      <w:r w:rsidR="00CD4832">
        <w:rPr>
          <w:rFonts w:asciiTheme="minorHAnsi" w:hAnsiTheme="minorHAnsi" w:cstheme="minorHAnsi"/>
          <w:sz w:val="22"/>
          <w:szCs w:val="22"/>
          <w:lang w:val="it-IT"/>
        </w:rPr>
        <w:t>“</w:t>
      </w:r>
      <w:r w:rsidR="00CD4832" w:rsidRPr="00CD4832">
        <w:rPr>
          <w:rFonts w:asciiTheme="minorHAnsi" w:hAnsiTheme="minorHAnsi" w:cstheme="minorHAnsi"/>
          <w:i/>
          <w:sz w:val="22"/>
          <w:szCs w:val="22"/>
          <w:lang w:val="it-IT"/>
        </w:rPr>
        <w:t>Percorsi di formazione</w:t>
      </w:r>
      <w:r w:rsidR="00CD4832" w:rsidRPr="00CD4832">
        <w:rPr>
          <w:rFonts w:asciiTheme="minorHAnsi" w:hAnsiTheme="minorHAnsi" w:cstheme="minorHAnsi"/>
          <w:i/>
          <w:sz w:val="22"/>
          <w:szCs w:val="22"/>
          <w:lang w:val="it-IT"/>
        </w:rPr>
        <w:t xml:space="preserve"> </w:t>
      </w:r>
      <w:r w:rsidR="00CD4832" w:rsidRPr="00CD4832">
        <w:rPr>
          <w:rFonts w:asciiTheme="minorHAnsi" w:hAnsiTheme="minorHAnsi" w:cstheme="minorHAnsi"/>
          <w:i/>
          <w:sz w:val="22"/>
          <w:szCs w:val="22"/>
          <w:lang w:val="it-IT"/>
        </w:rPr>
        <w:t>sulla transizione</w:t>
      </w:r>
      <w:r w:rsidR="00CD4832" w:rsidRPr="00CD4832">
        <w:rPr>
          <w:rFonts w:asciiTheme="minorHAnsi" w:hAnsiTheme="minorHAnsi" w:cstheme="minorHAnsi"/>
          <w:i/>
          <w:sz w:val="22"/>
          <w:szCs w:val="22"/>
          <w:lang w:val="it-IT"/>
        </w:rPr>
        <w:t xml:space="preserve"> </w:t>
      </w:r>
      <w:r w:rsidR="00CD4832" w:rsidRPr="00CD4832">
        <w:rPr>
          <w:rFonts w:asciiTheme="minorHAnsi" w:hAnsiTheme="minorHAnsi" w:cstheme="minorHAnsi"/>
          <w:i/>
          <w:sz w:val="22"/>
          <w:szCs w:val="22"/>
          <w:lang w:val="it-IT"/>
        </w:rPr>
        <w:t>digitale</w:t>
      </w:r>
      <w:r w:rsidR="00CD4832">
        <w:rPr>
          <w:rFonts w:asciiTheme="minorHAnsi" w:hAnsiTheme="minorHAnsi" w:cstheme="minorHAnsi"/>
          <w:sz w:val="22"/>
          <w:szCs w:val="22"/>
          <w:lang w:val="it-IT"/>
        </w:rPr>
        <w:t>” e i “</w:t>
      </w:r>
      <w:r w:rsidR="00CD4832" w:rsidRPr="00CD4832">
        <w:rPr>
          <w:rFonts w:asciiTheme="minorHAnsi" w:hAnsiTheme="minorHAnsi" w:cstheme="minorHAnsi"/>
          <w:i/>
          <w:sz w:val="22"/>
          <w:szCs w:val="22"/>
          <w:lang w:val="it-IT"/>
        </w:rPr>
        <w:t>Laboratori di formazione sul campo</w:t>
      </w:r>
      <w:r w:rsidR="00CD4832">
        <w:rPr>
          <w:rFonts w:asciiTheme="minorHAnsi" w:hAnsiTheme="minorHAnsi" w:cstheme="minorHAnsi"/>
          <w:sz w:val="22"/>
          <w:szCs w:val="22"/>
          <w:lang w:val="it-IT"/>
        </w:rPr>
        <w:t>”</w:t>
      </w:r>
      <w:r w:rsidR="00277C93">
        <w:rPr>
          <w:rFonts w:asciiTheme="minorHAnsi" w:hAnsiTheme="minorHAnsi" w:cstheme="minorHAnsi"/>
          <w:sz w:val="22"/>
          <w:szCs w:val="22"/>
          <w:lang w:val="it-IT"/>
        </w:rPr>
        <w:t xml:space="preserve"> previsti dal progetto PNRR </w:t>
      </w:r>
      <w:r w:rsidR="00CD4832" w:rsidRPr="00CD4832">
        <w:rPr>
          <w:rFonts w:asciiTheme="minorHAnsi" w:hAnsiTheme="minorHAnsi" w:cstheme="minorHAnsi"/>
          <w:sz w:val="22"/>
          <w:szCs w:val="22"/>
          <w:lang w:val="it-IT"/>
        </w:rPr>
        <w:t>M4C1I2.1-2023-1222-P-36828</w:t>
      </w:r>
      <w:r w:rsidR="00CD4832">
        <w:rPr>
          <w:rFonts w:asciiTheme="minorHAnsi" w:hAnsiTheme="minorHAnsi" w:cstheme="minorHAnsi"/>
          <w:sz w:val="22"/>
          <w:szCs w:val="22"/>
          <w:lang w:val="it-IT"/>
        </w:rPr>
        <w:t xml:space="preserve"> “</w:t>
      </w:r>
      <w:proofErr w:type="spellStart"/>
      <w:r w:rsidR="00CD4832" w:rsidRPr="00CD4832">
        <w:rPr>
          <w:rFonts w:asciiTheme="minorHAnsi" w:hAnsiTheme="minorHAnsi" w:cstheme="minorHAnsi"/>
          <w:i/>
          <w:sz w:val="22"/>
          <w:szCs w:val="22"/>
          <w:lang w:val="it-IT"/>
        </w:rPr>
        <w:t>Teacher</w:t>
      </w:r>
      <w:proofErr w:type="spellEnd"/>
      <w:r w:rsidR="00CD4832" w:rsidRPr="00CD4832">
        <w:rPr>
          <w:rFonts w:asciiTheme="minorHAnsi" w:hAnsiTheme="minorHAnsi" w:cstheme="minorHAnsi"/>
          <w:i/>
          <w:sz w:val="22"/>
          <w:szCs w:val="22"/>
          <w:lang w:val="it-IT"/>
        </w:rPr>
        <w:t xml:space="preserve"> in progress</w:t>
      </w:r>
      <w:r w:rsidR="00CD4832">
        <w:rPr>
          <w:rFonts w:asciiTheme="minorHAnsi" w:hAnsiTheme="minorHAnsi" w:cstheme="minorHAnsi"/>
          <w:sz w:val="22"/>
          <w:szCs w:val="22"/>
          <w:lang w:val="it-IT"/>
        </w:rPr>
        <w:t xml:space="preserve">”, </w:t>
      </w:r>
      <w:r w:rsidR="00CD4832" w:rsidRPr="00CD4832">
        <w:rPr>
          <w:rFonts w:asciiTheme="minorHAnsi" w:hAnsiTheme="minorHAnsi" w:cstheme="minorHAnsi"/>
          <w:sz w:val="22"/>
          <w:szCs w:val="22"/>
          <w:lang w:val="it-IT"/>
        </w:rPr>
        <w:t>CUP: D44D23004290006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bookmarkStart w:id="6" w:name="_GoBack"/>
      <w:bookmarkEnd w:id="6"/>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436E3" w14:textId="77777777" w:rsidR="007E4750" w:rsidRDefault="007E4750" w:rsidP="002C0B2B">
      <w:r>
        <w:separator/>
      </w:r>
    </w:p>
  </w:endnote>
  <w:endnote w:type="continuationSeparator" w:id="0">
    <w:p w14:paraId="2264761A" w14:textId="77777777" w:rsidR="007E4750" w:rsidRDefault="007E475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CD4832">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7E4750"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EEE56" w14:textId="77777777" w:rsidR="007E4750" w:rsidRDefault="007E4750" w:rsidP="002C0B2B">
      <w:r>
        <w:separator/>
      </w:r>
    </w:p>
  </w:footnote>
  <w:footnote w:type="continuationSeparator" w:id="0">
    <w:p w14:paraId="6885EB5D" w14:textId="77777777" w:rsidR="007E4750" w:rsidRDefault="007E4750"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4750"/>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2898"/>
    <w:rsid w:val="00C27D8D"/>
    <w:rsid w:val="00C7410A"/>
    <w:rsid w:val="00C8299C"/>
    <w:rsid w:val="00C96098"/>
    <w:rsid w:val="00CB2D92"/>
    <w:rsid w:val="00CB4B58"/>
    <w:rsid w:val="00CD4832"/>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773E5-F408-4D80-8035-DA7DFD1C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646</Words>
  <Characters>3686</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10</cp:revision>
  <dcterms:created xsi:type="dcterms:W3CDTF">2023-12-05T17:53:00Z</dcterms:created>
  <dcterms:modified xsi:type="dcterms:W3CDTF">2024-11-05T14:36:00Z</dcterms:modified>
</cp:coreProperties>
</file>